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EDC35" w14:textId="69477CF4" w:rsidR="00506AD0" w:rsidRPr="00506AD0" w:rsidRDefault="00E15431" w:rsidP="00506AD0">
      <w:pPr>
        <w:spacing w:before="100" w:beforeAutospacing="1" w:after="100" w:afterAutospacing="1"/>
        <w:outlineLvl w:val="0"/>
        <w:rPr>
          <w:rFonts w:ascii="Arial" w:eastAsia="Times New Roman" w:hAnsi="Arial" w:cs="Arial"/>
          <w:b/>
          <w:bCs/>
          <w:kern w:val="36"/>
          <w:sz w:val="20"/>
          <w:szCs w:val="20"/>
          <w:lang w:eastAsia="en-GB"/>
        </w:rPr>
      </w:pPr>
      <w:r>
        <w:rPr>
          <w:rFonts w:ascii="Arial" w:eastAsia="Times New Roman" w:hAnsi="Arial" w:cs="Arial"/>
          <w:b/>
          <w:bCs/>
          <w:kern w:val="36"/>
          <w:sz w:val="20"/>
          <w:szCs w:val="20"/>
          <w:lang w:eastAsia="en-GB"/>
        </w:rPr>
        <w:fldChar w:fldCharType="begin"/>
      </w:r>
      <w:r>
        <w:rPr>
          <w:rFonts w:ascii="Arial" w:eastAsia="Times New Roman" w:hAnsi="Arial" w:cs="Arial"/>
          <w:b/>
          <w:bCs/>
          <w:kern w:val="36"/>
          <w:sz w:val="20"/>
          <w:szCs w:val="20"/>
          <w:lang w:eastAsia="en-GB"/>
        </w:rPr>
        <w:instrText xml:space="preserve"> HYPERLINK "https://www.lgo.org.uk/decisions/adult-care-services/transport/18-004-245" </w:instrText>
      </w:r>
      <w:r>
        <w:rPr>
          <w:rFonts w:ascii="Arial" w:eastAsia="Times New Roman" w:hAnsi="Arial" w:cs="Arial"/>
          <w:b/>
          <w:bCs/>
          <w:kern w:val="36"/>
          <w:sz w:val="20"/>
          <w:szCs w:val="20"/>
          <w:lang w:eastAsia="en-GB"/>
        </w:rPr>
      </w:r>
      <w:r>
        <w:rPr>
          <w:rFonts w:ascii="Arial" w:eastAsia="Times New Roman" w:hAnsi="Arial" w:cs="Arial"/>
          <w:b/>
          <w:bCs/>
          <w:kern w:val="36"/>
          <w:sz w:val="20"/>
          <w:szCs w:val="20"/>
          <w:lang w:eastAsia="en-GB"/>
        </w:rPr>
        <w:fldChar w:fldCharType="separate"/>
      </w:r>
      <w:r w:rsidR="00506AD0" w:rsidRPr="00E15431">
        <w:rPr>
          <w:rStyle w:val="Hyperlink"/>
          <w:rFonts w:ascii="Arial" w:eastAsia="Times New Roman" w:hAnsi="Arial" w:cs="Arial"/>
          <w:b/>
          <w:bCs/>
          <w:kern w:val="36"/>
          <w:sz w:val="20"/>
          <w:szCs w:val="20"/>
          <w:lang w:eastAsia="en-GB"/>
        </w:rPr>
        <w:t>Nottingham City Council (18 004 245)</w:t>
      </w:r>
      <w:r>
        <w:rPr>
          <w:rFonts w:ascii="Arial" w:eastAsia="Times New Roman" w:hAnsi="Arial" w:cs="Arial"/>
          <w:b/>
          <w:bCs/>
          <w:kern w:val="36"/>
          <w:sz w:val="20"/>
          <w:szCs w:val="20"/>
          <w:lang w:eastAsia="en-GB"/>
        </w:rPr>
        <w:fldChar w:fldCharType="end"/>
      </w:r>
    </w:p>
    <w:p w14:paraId="0BDE1657" w14:textId="03F9B4B3" w:rsidR="00506AD0" w:rsidRPr="00506AD0" w:rsidRDefault="00506AD0" w:rsidP="00506AD0">
      <w:p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Decision </w:t>
      </w:r>
      <w:proofErr w:type="gramStart"/>
      <w:r w:rsidRPr="00506AD0">
        <w:rPr>
          <w:rFonts w:ascii="Arial" w:eastAsia="Times New Roman" w:hAnsi="Arial" w:cs="Arial"/>
          <w:sz w:val="20"/>
          <w:szCs w:val="20"/>
          <w:lang w:eastAsia="en-GB"/>
        </w:rPr>
        <w:t>date :</w:t>
      </w:r>
      <w:proofErr w:type="gramEnd"/>
      <w:r w:rsidRPr="00506AD0">
        <w:rPr>
          <w:rFonts w:ascii="Arial" w:eastAsia="Times New Roman" w:hAnsi="Arial" w:cs="Arial"/>
          <w:sz w:val="20"/>
          <w:szCs w:val="20"/>
          <w:lang w:eastAsia="en-GB"/>
        </w:rPr>
        <w:t xml:space="preserve"> 01 Nov 2018</w:t>
      </w:r>
      <w:bookmarkStart w:id="0" w:name="list"/>
      <w:bookmarkEnd w:id="0"/>
    </w:p>
    <w:p w14:paraId="620BB888" w14:textId="77777777" w:rsidR="00506AD0" w:rsidRPr="00506AD0" w:rsidRDefault="00506AD0" w:rsidP="00506AD0">
      <w:pPr>
        <w:spacing w:before="100" w:beforeAutospacing="1" w:after="100" w:afterAutospacing="1"/>
        <w:outlineLvl w:val="1"/>
        <w:rPr>
          <w:rFonts w:ascii="Arial" w:eastAsia="Times New Roman" w:hAnsi="Arial" w:cs="Arial"/>
          <w:b/>
          <w:bCs/>
          <w:sz w:val="20"/>
          <w:szCs w:val="20"/>
          <w:lang w:eastAsia="en-GB"/>
        </w:rPr>
      </w:pPr>
      <w:r w:rsidRPr="00506AD0">
        <w:rPr>
          <w:rFonts w:ascii="Arial" w:eastAsia="Times New Roman" w:hAnsi="Arial" w:cs="Arial"/>
          <w:b/>
          <w:bCs/>
          <w:sz w:val="20"/>
          <w:szCs w:val="20"/>
          <w:lang w:eastAsia="en-GB"/>
        </w:rPr>
        <w:t xml:space="preserve">The Ombudsman's final decision: </w:t>
      </w:r>
    </w:p>
    <w:p w14:paraId="76B32AB2" w14:textId="77777777" w:rsidR="00506AD0" w:rsidRPr="00506AD0" w:rsidRDefault="00506AD0" w:rsidP="00506AD0">
      <w:p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b/>
          <w:bCs/>
          <w:sz w:val="20"/>
          <w:szCs w:val="20"/>
          <w:lang w:eastAsia="en-GB"/>
        </w:rPr>
        <w:t>Summary: Mrs X complained after the Council removed her son’s, Mr F’s, day centre transport because he has a mobility car. The Council was at fault for not assessing the impact on Mr and Mrs X as his primary carers. This has affected Mr and Mrs X’s respite time and caused avoidable distress. During my investigation, the Council reassessed Mr F’s transport needs and reinstated transport. The Council should financially remedy Mr and Mrs X for having to provide day centre transport to Mr F for two months.</w:t>
      </w:r>
    </w:p>
    <w:p w14:paraId="5279E114" w14:textId="77777777" w:rsidR="00506AD0" w:rsidRPr="00506AD0" w:rsidRDefault="00506AD0" w:rsidP="00506AD0">
      <w:pPr>
        <w:spacing w:before="100" w:beforeAutospacing="1" w:after="100" w:afterAutospacing="1"/>
        <w:outlineLvl w:val="0"/>
        <w:rPr>
          <w:rFonts w:ascii="Arial" w:eastAsia="Times New Roman" w:hAnsi="Arial" w:cs="Arial"/>
          <w:b/>
          <w:bCs/>
          <w:kern w:val="36"/>
          <w:sz w:val="20"/>
          <w:szCs w:val="20"/>
          <w:lang w:eastAsia="en-GB"/>
        </w:rPr>
      </w:pPr>
      <w:bookmarkStart w:id="1" w:name="point1"/>
      <w:bookmarkEnd w:id="1"/>
      <w:r w:rsidRPr="00506AD0">
        <w:rPr>
          <w:rFonts w:ascii="Arial" w:eastAsia="Times New Roman" w:hAnsi="Arial" w:cs="Arial"/>
          <w:b/>
          <w:bCs/>
          <w:kern w:val="36"/>
          <w:sz w:val="20"/>
          <w:szCs w:val="20"/>
          <w:lang w:eastAsia="en-GB"/>
        </w:rPr>
        <w:t>The complaint</w:t>
      </w:r>
    </w:p>
    <w:p w14:paraId="28BCA431" w14:textId="77777777" w:rsidR="00506AD0" w:rsidRPr="00506AD0" w:rsidRDefault="00506AD0" w:rsidP="00506AD0">
      <w:pPr>
        <w:numPr>
          <w:ilvl w:val="0"/>
          <w:numId w:val="2"/>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The complainant, who I will refer to as Mrs X, complains on behalf of herself, her husband and her son, Mr F. Mrs X complained after the Council removed her son’s transport to the day centre because they have a mobility car. Mrs X said this caused an injustice because:</w:t>
      </w:r>
    </w:p>
    <w:p w14:paraId="67F3C32A" w14:textId="77777777" w:rsidR="00506AD0" w:rsidRPr="00506AD0" w:rsidRDefault="00506AD0" w:rsidP="00506AD0">
      <w:pPr>
        <w:numPr>
          <w:ilvl w:val="0"/>
          <w:numId w:val="3"/>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F is wheelchair </w:t>
      </w:r>
      <w:proofErr w:type="gramStart"/>
      <w:r w:rsidRPr="00506AD0">
        <w:rPr>
          <w:rFonts w:ascii="Arial" w:eastAsia="Times New Roman" w:hAnsi="Arial" w:cs="Arial"/>
          <w:sz w:val="20"/>
          <w:szCs w:val="20"/>
          <w:lang w:eastAsia="en-GB"/>
        </w:rPr>
        <w:t>dependent</w:t>
      </w:r>
      <w:proofErr w:type="gramEnd"/>
      <w:r w:rsidRPr="00506AD0">
        <w:rPr>
          <w:rFonts w:ascii="Arial" w:eastAsia="Times New Roman" w:hAnsi="Arial" w:cs="Arial"/>
          <w:sz w:val="20"/>
          <w:szCs w:val="20"/>
          <w:lang w:eastAsia="en-GB"/>
        </w:rPr>
        <w:t xml:space="preserve"> and the mobility car is not adapted for wheel chair use. Mr F experiences pain and difficulty getting in and out of the car; and </w:t>
      </w:r>
    </w:p>
    <w:p w14:paraId="0D931A85" w14:textId="77777777" w:rsidR="00506AD0" w:rsidRPr="00506AD0" w:rsidRDefault="00506AD0" w:rsidP="00506AD0">
      <w:pPr>
        <w:numPr>
          <w:ilvl w:val="0"/>
          <w:numId w:val="3"/>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and Mrs X are full-time carers. They both have health needs. Mr F’s transport to and from the day centre provides them with respite. It caused significant distress to them when the Council removed it. </w:t>
      </w:r>
    </w:p>
    <w:p w14:paraId="5F6D283F" w14:textId="77777777" w:rsidR="00506AD0" w:rsidRPr="00506AD0" w:rsidRDefault="00E15431" w:rsidP="00506AD0">
      <w:pPr>
        <w:spacing w:before="100" w:beforeAutospacing="1" w:after="100" w:afterAutospacing="1"/>
        <w:rPr>
          <w:rFonts w:ascii="Arial" w:eastAsia="Times New Roman" w:hAnsi="Arial" w:cs="Arial"/>
          <w:sz w:val="20"/>
          <w:szCs w:val="20"/>
          <w:lang w:eastAsia="en-GB"/>
        </w:rPr>
      </w:pPr>
      <w:hyperlink r:id="rId5" w:anchor="Main" w:history="1">
        <w:r w:rsidR="00506AD0" w:rsidRPr="00506AD0">
          <w:rPr>
            <w:rFonts w:ascii="Arial" w:eastAsia="Times New Roman" w:hAnsi="Arial" w:cs="Arial"/>
            <w:color w:val="0000FF"/>
            <w:sz w:val="20"/>
            <w:szCs w:val="20"/>
            <w:u w:val="single"/>
            <w:lang w:eastAsia="en-GB"/>
          </w:rPr>
          <w:t>Back to top</w:t>
        </w:r>
      </w:hyperlink>
    </w:p>
    <w:p w14:paraId="79ADE11C" w14:textId="77777777" w:rsidR="00506AD0" w:rsidRPr="00506AD0" w:rsidRDefault="00506AD0" w:rsidP="00506AD0">
      <w:pPr>
        <w:spacing w:before="100" w:beforeAutospacing="1" w:after="100" w:afterAutospacing="1"/>
        <w:outlineLvl w:val="0"/>
        <w:rPr>
          <w:rFonts w:ascii="Arial" w:eastAsia="Times New Roman" w:hAnsi="Arial" w:cs="Arial"/>
          <w:b/>
          <w:bCs/>
          <w:kern w:val="36"/>
          <w:sz w:val="20"/>
          <w:szCs w:val="20"/>
          <w:lang w:eastAsia="en-GB"/>
        </w:rPr>
      </w:pPr>
      <w:bookmarkStart w:id="2" w:name="point2"/>
      <w:bookmarkEnd w:id="2"/>
      <w:r w:rsidRPr="00506AD0">
        <w:rPr>
          <w:rFonts w:ascii="Arial" w:eastAsia="Times New Roman" w:hAnsi="Arial" w:cs="Arial"/>
          <w:b/>
          <w:bCs/>
          <w:kern w:val="36"/>
          <w:sz w:val="20"/>
          <w:szCs w:val="20"/>
          <w:lang w:eastAsia="en-GB"/>
        </w:rPr>
        <w:t>The Ombudsman’s role and powers</w:t>
      </w:r>
    </w:p>
    <w:p w14:paraId="1EA1E26A" w14:textId="77777777" w:rsidR="00506AD0" w:rsidRPr="00506AD0" w:rsidRDefault="00506AD0" w:rsidP="00506AD0">
      <w:pPr>
        <w:numPr>
          <w:ilvl w:val="0"/>
          <w:numId w:val="4"/>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We investigate complaints about ‘maladministration’ and ‘service failure’. In this statement, I have used the word fault to refer to these. We must also consider whether any fault has had an adverse impact on the person making the complaint. I refer to this as ‘injustice’. If there has been fault which has caused an injustice, we may suggest a remedy. (Local Government Act 1974, sections 26(1) and 26</w:t>
      </w:r>
      <w:proofErr w:type="gramStart"/>
      <w:r w:rsidRPr="00506AD0">
        <w:rPr>
          <w:rFonts w:ascii="Arial" w:eastAsia="Times New Roman" w:hAnsi="Arial" w:cs="Arial"/>
          <w:sz w:val="20"/>
          <w:szCs w:val="20"/>
          <w:lang w:eastAsia="en-GB"/>
        </w:rPr>
        <w:t>A(</w:t>
      </w:r>
      <w:proofErr w:type="gramEnd"/>
      <w:r w:rsidRPr="00506AD0">
        <w:rPr>
          <w:rFonts w:ascii="Arial" w:eastAsia="Times New Roman" w:hAnsi="Arial" w:cs="Arial"/>
          <w:sz w:val="20"/>
          <w:szCs w:val="20"/>
          <w:lang w:eastAsia="en-GB"/>
        </w:rPr>
        <w:t>1), as amended)</w:t>
      </w:r>
    </w:p>
    <w:p w14:paraId="4377BE12" w14:textId="77777777" w:rsidR="00506AD0" w:rsidRPr="00506AD0" w:rsidRDefault="00506AD0" w:rsidP="00506AD0">
      <w:pPr>
        <w:numPr>
          <w:ilvl w:val="0"/>
          <w:numId w:val="4"/>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If we are satisfied with a council’s actions or proposed actions, we can complete our investigation and issue a decision statement. (Local Government Act 1974, section 30(1B) and 34H(</w:t>
      </w:r>
      <w:proofErr w:type="spellStart"/>
      <w:r w:rsidRPr="00506AD0">
        <w:rPr>
          <w:rFonts w:ascii="Arial" w:eastAsia="Times New Roman" w:hAnsi="Arial" w:cs="Arial"/>
          <w:sz w:val="20"/>
          <w:szCs w:val="20"/>
          <w:lang w:eastAsia="en-GB"/>
        </w:rPr>
        <w:t>i</w:t>
      </w:r>
      <w:proofErr w:type="spellEnd"/>
      <w:r w:rsidRPr="00506AD0">
        <w:rPr>
          <w:rFonts w:ascii="Arial" w:eastAsia="Times New Roman" w:hAnsi="Arial" w:cs="Arial"/>
          <w:sz w:val="20"/>
          <w:szCs w:val="20"/>
          <w:lang w:eastAsia="en-GB"/>
        </w:rPr>
        <w:t>), as amended)</w:t>
      </w:r>
    </w:p>
    <w:p w14:paraId="63C38FE7" w14:textId="77777777" w:rsidR="00506AD0" w:rsidRPr="00506AD0" w:rsidRDefault="00E15431" w:rsidP="00506AD0">
      <w:pPr>
        <w:spacing w:before="100" w:beforeAutospacing="1" w:after="100" w:afterAutospacing="1"/>
        <w:rPr>
          <w:rFonts w:ascii="Arial" w:eastAsia="Times New Roman" w:hAnsi="Arial" w:cs="Arial"/>
          <w:sz w:val="20"/>
          <w:szCs w:val="20"/>
          <w:lang w:eastAsia="en-GB"/>
        </w:rPr>
      </w:pPr>
      <w:hyperlink r:id="rId6" w:anchor="Main" w:history="1">
        <w:r w:rsidR="00506AD0" w:rsidRPr="00506AD0">
          <w:rPr>
            <w:rFonts w:ascii="Arial" w:eastAsia="Times New Roman" w:hAnsi="Arial" w:cs="Arial"/>
            <w:color w:val="0000FF"/>
            <w:sz w:val="20"/>
            <w:szCs w:val="20"/>
            <w:u w:val="single"/>
            <w:lang w:eastAsia="en-GB"/>
          </w:rPr>
          <w:t>Back to top</w:t>
        </w:r>
      </w:hyperlink>
    </w:p>
    <w:p w14:paraId="6074892D" w14:textId="77777777" w:rsidR="00506AD0" w:rsidRPr="00506AD0" w:rsidRDefault="00506AD0" w:rsidP="00506AD0">
      <w:pPr>
        <w:spacing w:before="100" w:beforeAutospacing="1" w:after="100" w:afterAutospacing="1"/>
        <w:outlineLvl w:val="0"/>
        <w:rPr>
          <w:rFonts w:ascii="Arial" w:eastAsia="Times New Roman" w:hAnsi="Arial" w:cs="Arial"/>
          <w:b/>
          <w:bCs/>
          <w:kern w:val="36"/>
          <w:sz w:val="20"/>
          <w:szCs w:val="20"/>
          <w:lang w:eastAsia="en-GB"/>
        </w:rPr>
      </w:pPr>
      <w:bookmarkStart w:id="3" w:name="point3"/>
      <w:bookmarkEnd w:id="3"/>
      <w:r w:rsidRPr="00506AD0">
        <w:rPr>
          <w:rFonts w:ascii="Arial" w:eastAsia="Times New Roman" w:hAnsi="Arial" w:cs="Arial"/>
          <w:b/>
          <w:bCs/>
          <w:kern w:val="36"/>
          <w:sz w:val="20"/>
          <w:szCs w:val="20"/>
          <w:lang w:eastAsia="en-GB"/>
        </w:rPr>
        <w:t>How I considered this complaint</w:t>
      </w:r>
    </w:p>
    <w:p w14:paraId="71BF71A4" w14:textId="77777777" w:rsidR="00506AD0" w:rsidRPr="00506AD0" w:rsidRDefault="00506AD0" w:rsidP="00506AD0">
      <w:pPr>
        <w:numPr>
          <w:ilvl w:val="0"/>
          <w:numId w:val="5"/>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I discussed the complaint with Mrs X and read the Council’s appeal decision.</w:t>
      </w:r>
    </w:p>
    <w:p w14:paraId="587788CD" w14:textId="77777777" w:rsidR="00506AD0" w:rsidRPr="00506AD0" w:rsidRDefault="00506AD0" w:rsidP="00506AD0">
      <w:pPr>
        <w:numPr>
          <w:ilvl w:val="0"/>
          <w:numId w:val="5"/>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I referred to the Council’s Adult Social Care Transport Policy, April 2018.</w:t>
      </w:r>
    </w:p>
    <w:p w14:paraId="7CC813C9" w14:textId="77777777" w:rsidR="00506AD0" w:rsidRPr="00506AD0" w:rsidRDefault="00506AD0" w:rsidP="00506AD0">
      <w:pPr>
        <w:numPr>
          <w:ilvl w:val="0"/>
          <w:numId w:val="5"/>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I referred to the Care and Support Statutory Guidance (updated 2018).</w:t>
      </w:r>
    </w:p>
    <w:p w14:paraId="22ABF4C4" w14:textId="77777777" w:rsidR="00506AD0" w:rsidRPr="00506AD0" w:rsidRDefault="00506AD0" w:rsidP="00506AD0">
      <w:pPr>
        <w:numPr>
          <w:ilvl w:val="0"/>
          <w:numId w:val="5"/>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Mrs X and the Council had the opportunity to comment on my draft decision.</w:t>
      </w:r>
    </w:p>
    <w:p w14:paraId="39D9C8AA" w14:textId="77777777" w:rsidR="00506AD0" w:rsidRPr="00506AD0" w:rsidRDefault="00E15431" w:rsidP="00506AD0">
      <w:pPr>
        <w:spacing w:before="100" w:beforeAutospacing="1" w:after="100" w:afterAutospacing="1"/>
        <w:rPr>
          <w:rFonts w:ascii="Arial" w:eastAsia="Times New Roman" w:hAnsi="Arial" w:cs="Arial"/>
          <w:sz w:val="20"/>
          <w:szCs w:val="20"/>
          <w:lang w:eastAsia="en-GB"/>
        </w:rPr>
      </w:pPr>
      <w:hyperlink r:id="rId7" w:anchor="Main" w:history="1">
        <w:r w:rsidR="00506AD0" w:rsidRPr="00506AD0">
          <w:rPr>
            <w:rFonts w:ascii="Arial" w:eastAsia="Times New Roman" w:hAnsi="Arial" w:cs="Arial"/>
            <w:color w:val="0000FF"/>
            <w:sz w:val="20"/>
            <w:szCs w:val="20"/>
            <w:u w:val="single"/>
            <w:lang w:eastAsia="en-GB"/>
          </w:rPr>
          <w:t>Back to top</w:t>
        </w:r>
      </w:hyperlink>
    </w:p>
    <w:p w14:paraId="72F3E3D7" w14:textId="77777777" w:rsidR="00506AD0" w:rsidRPr="00506AD0" w:rsidRDefault="00506AD0" w:rsidP="00506AD0">
      <w:pPr>
        <w:spacing w:before="100" w:beforeAutospacing="1" w:after="100" w:afterAutospacing="1"/>
        <w:outlineLvl w:val="0"/>
        <w:rPr>
          <w:rFonts w:ascii="Arial" w:eastAsia="Times New Roman" w:hAnsi="Arial" w:cs="Arial"/>
          <w:b/>
          <w:bCs/>
          <w:kern w:val="36"/>
          <w:sz w:val="20"/>
          <w:szCs w:val="20"/>
          <w:lang w:eastAsia="en-GB"/>
        </w:rPr>
      </w:pPr>
      <w:bookmarkStart w:id="4" w:name="point4"/>
      <w:bookmarkEnd w:id="4"/>
      <w:r w:rsidRPr="00506AD0">
        <w:rPr>
          <w:rFonts w:ascii="Arial" w:eastAsia="Times New Roman" w:hAnsi="Arial" w:cs="Arial"/>
          <w:b/>
          <w:bCs/>
          <w:kern w:val="36"/>
          <w:sz w:val="20"/>
          <w:szCs w:val="20"/>
          <w:lang w:eastAsia="en-GB"/>
        </w:rPr>
        <w:t>What I found</w:t>
      </w:r>
    </w:p>
    <w:p w14:paraId="1178B741" w14:textId="77777777" w:rsidR="00506AD0" w:rsidRPr="00506AD0" w:rsidRDefault="00506AD0" w:rsidP="00506AD0">
      <w:pPr>
        <w:numPr>
          <w:ilvl w:val="0"/>
          <w:numId w:val="6"/>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Council’s Adult Social Care Transport policy states “Under the Care Act 2014, the Council has a duty to arrange care and support for those with eligible assessed needs. This includes an assessed eligible need to enable a citizen to get around in the community safely, to make use of necessary services and to use public transport. Citizens with assessed eligible needs and their carers have the right to have their views </w:t>
      </w:r>
      <w:proofErr w:type="gramStart"/>
      <w:r w:rsidRPr="00506AD0">
        <w:rPr>
          <w:rFonts w:ascii="Arial" w:eastAsia="Times New Roman" w:hAnsi="Arial" w:cs="Arial"/>
          <w:sz w:val="20"/>
          <w:szCs w:val="20"/>
          <w:lang w:eastAsia="en-GB"/>
        </w:rPr>
        <w:t>taken into account</w:t>
      </w:r>
      <w:proofErr w:type="gramEnd"/>
      <w:r w:rsidRPr="00506AD0">
        <w:rPr>
          <w:rFonts w:ascii="Arial" w:eastAsia="Times New Roman" w:hAnsi="Arial" w:cs="Arial"/>
          <w:sz w:val="20"/>
          <w:szCs w:val="20"/>
          <w:lang w:eastAsia="en-GB"/>
        </w:rPr>
        <w:t xml:space="preserve"> by the Council when it is assessing and considering provision of transport support or services.”</w:t>
      </w:r>
    </w:p>
    <w:p w14:paraId="5F1AEDBC" w14:textId="77777777" w:rsidR="00506AD0" w:rsidRPr="00506AD0" w:rsidRDefault="00506AD0" w:rsidP="00506AD0">
      <w:pPr>
        <w:numPr>
          <w:ilvl w:val="0"/>
          <w:numId w:val="6"/>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lastRenderedPageBreak/>
        <w:t xml:space="preserve">The Council will assess someone to consider if they have an eligible need for transport provision. The eligibility criteria states that people who have a vehicle through the Motability scheme will be expected to use this. </w:t>
      </w:r>
      <w:proofErr w:type="gramStart"/>
      <w:r w:rsidRPr="00506AD0">
        <w:rPr>
          <w:rFonts w:ascii="Arial" w:eastAsia="Times New Roman" w:hAnsi="Arial" w:cs="Arial"/>
          <w:sz w:val="20"/>
          <w:szCs w:val="20"/>
          <w:lang w:eastAsia="en-GB"/>
        </w:rPr>
        <w:t>But,</w:t>
      </w:r>
      <w:proofErr w:type="gramEnd"/>
      <w:r w:rsidRPr="00506AD0">
        <w:rPr>
          <w:rFonts w:ascii="Arial" w:eastAsia="Times New Roman" w:hAnsi="Arial" w:cs="Arial"/>
          <w:sz w:val="20"/>
          <w:szCs w:val="20"/>
          <w:lang w:eastAsia="en-GB"/>
        </w:rPr>
        <w:t xml:space="preserve"> “Where it is identified that a carer will provide transport it is important to record that the impact of this has been appropriately considered in the carer’s assessment. Where it is concluded that the carer cannot provide transport because it would place an unreasonable demand on them, then the assessment may lead to transport being provided or arranged by the Council.”</w:t>
      </w:r>
    </w:p>
    <w:p w14:paraId="271F3D2F" w14:textId="77777777" w:rsidR="00506AD0" w:rsidRPr="00506AD0" w:rsidRDefault="00506AD0" w:rsidP="00506AD0">
      <w:pPr>
        <w:numPr>
          <w:ilvl w:val="0"/>
          <w:numId w:val="6"/>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Care and Support Statutory Guidance, states councils need to consider if carers are “willing and able” when a person’s needs are being met by a </w:t>
      </w:r>
      <w:proofErr w:type="spellStart"/>
      <w:r w:rsidRPr="00506AD0">
        <w:rPr>
          <w:rFonts w:ascii="Arial" w:eastAsia="Times New Roman" w:hAnsi="Arial" w:cs="Arial"/>
          <w:sz w:val="20"/>
          <w:szCs w:val="20"/>
          <w:lang w:eastAsia="en-GB"/>
        </w:rPr>
        <w:t>carer</w:t>
      </w:r>
      <w:proofErr w:type="spellEnd"/>
      <w:r w:rsidRPr="00506AD0">
        <w:rPr>
          <w:rFonts w:ascii="Arial" w:eastAsia="Times New Roman" w:hAnsi="Arial" w:cs="Arial"/>
          <w:sz w:val="20"/>
          <w:szCs w:val="20"/>
          <w:lang w:eastAsia="en-GB"/>
        </w:rPr>
        <w:t>.</w:t>
      </w:r>
    </w:p>
    <w:p w14:paraId="747AFF86" w14:textId="77777777" w:rsidR="00506AD0" w:rsidRPr="00506AD0" w:rsidRDefault="00506AD0" w:rsidP="00506AD0">
      <w:pPr>
        <w:numPr>
          <w:ilvl w:val="0"/>
          <w:numId w:val="6"/>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Motability is the body that runs the mobility car scheme for those in receipt of Disability Living Allowance and Personal Independence Payments. Unless the council in question is the legal appointee for the disabled person, it is not in charge of the Motability agreement and cannot specify how a mobility vehicle can be used. </w:t>
      </w:r>
    </w:p>
    <w:p w14:paraId="2DA9B483" w14:textId="77777777" w:rsidR="00506AD0" w:rsidRPr="00506AD0" w:rsidRDefault="00506AD0" w:rsidP="00506AD0">
      <w:pPr>
        <w:spacing w:before="100" w:beforeAutospacing="1" w:after="100" w:afterAutospacing="1"/>
        <w:outlineLvl w:val="2"/>
        <w:rPr>
          <w:rFonts w:ascii="Arial" w:eastAsia="Times New Roman" w:hAnsi="Arial" w:cs="Arial"/>
          <w:b/>
          <w:bCs/>
          <w:sz w:val="20"/>
          <w:szCs w:val="20"/>
          <w:lang w:eastAsia="en-GB"/>
        </w:rPr>
      </w:pPr>
      <w:r w:rsidRPr="00506AD0">
        <w:rPr>
          <w:rFonts w:ascii="Arial" w:eastAsia="Times New Roman" w:hAnsi="Arial" w:cs="Arial"/>
          <w:b/>
          <w:bCs/>
          <w:sz w:val="20"/>
          <w:szCs w:val="20"/>
          <w:lang w:eastAsia="en-GB"/>
        </w:rPr>
        <w:t>What happened</w:t>
      </w:r>
    </w:p>
    <w:p w14:paraId="627ED0BE"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and Mrs X are full-time carers for their adult son, Mr F. Mr F has cerebral palsy and is a full-time wheelchair user. </w:t>
      </w:r>
    </w:p>
    <w:p w14:paraId="361AE9FB"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F has a mobility car; however, it is not adapted for wheelchair use. This is because Mr F’s condition has worsened since they leased the car. Mr and Mrs X cannot afford to change the car until the lease period comes to an end. </w:t>
      </w:r>
    </w:p>
    <w:p w14:paraId="418F1DAC"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Mr and Mrs X struggle to transfer Mr F in and out of the car because he cannot weight bear. Mrs X states that regular use of the car has previously caused swelling to Mr F’s knee. In addition, Mr X uses crutches and Mrs X does not drive.</w:t>
      </w:r>
    </w:p>
    <w:p w14:paraId="2A722102"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F attends a day centre, five days a week. The Council has transported Mr F to and from the day centre by bus for over 30 years. </w:t>
      </w:r>
    </w:p>
    <w:p w14:paraId="7769152D"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At the beginning of 2018, Mrs X says she received a questionnaire about Mr F’s transport. The Council also telephoned her to discuss his transport. </w:t>
      </w:r>
    </w:p>
    <w:p w14:paraId="155E5C2E"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In April 2018, the Council met Mrs X to assess Mr F’s transport needs. The assessment indicated Mr X was transported by a Council bus adapted for wheelchair use. </w:t>
      </w:r>
    </w:p>
    <w:p w14:paraId="60031BDD"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assessment wrongly stated both Mr and Mrs X can drive the mobility car. Only Mr X can drive. The assessment stated Mr and Mrs X ‘could’ drive Mr F to the day centre but were struggling with their own health difficulties. The assessment did not explore the health difficulties and how they impacted on Mr and Mrs X’s ability to transport Mr F. </w:t>
      </w:r>
      <w:proofErr w:type="gramStart"/>
      <w:r w:rsidRPr="00506AD0">
        <w:rPr>
          <w:rFonts w:ascii="Arial" w:eastAsia="Times New Roman" w:hAnsi="Arial" w:cs="Arial"/>
          <w:sz w:val="20"/>
          <w:szCs w:val="20"/>
          <w:lang w:eastAsia="en-GB"/>
        </w:rPr>
        <w:t>Nor,</w:t>
      </w:r>
      <w:proofErr w:type="gramEnd"/>
      <w:r w:rsidRPr="00506AD0">
        <w:rPr>
          <w:rFonts w:ascii="Arial" w:eastAsia="Times New Roman" w:hAnsi="Arial" w:cs="Arial"/>
          <w:sz w:val="20"/>
          <w:szCs w:val="20"/>
          <w:lang w:eastAsia="en-GB"/>
        </w:rPr>
        <w:t xml:space="preserve"> did it consider whether they were willing and able to provide daily transport for Mr F. </w:t>
      </w:r>
    </w:p>
    <w:p w14:paraId="7250CE3D"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assessment referred to Mr F having knee problems by being transferred in and out of the </w:t>
      </w:r>
      <w:proofErr w:type="gramStart"/>
      <w:r w:rsidRPr="00506AD0">
        <w:rPr>
          <w:rFonts w:ascii="Arial" w:eastAsia="Times New Roman" w:hAnsi="Arial" w:cs="Arial"/>
          <w:sz w:val="20"/>
          <w:szCs w:val="20"/>
          <w:lang w:eastAsia="en-GB"/>
        </w:rPr>
        <w:t>car, but</w:t>
      </w:r>
      <w:proofErr w:type="gramEnd"/>
      <w:r w:rsidRPr="00506AD0">
        <w:rPr>
          <w:rFonts w:ascii="Arial" w:eastAsia="Times New Roman" w:hAnsi="Arial" w:cs="Arial"/>
          <w:sz w:val="20"/>
          <w:szCs w:val="20"/>
          <w:lang w:eastAsia="en-GB"/>
        </w:rPr>
        <w:t xml:space="preserve"> stated this was “fine now”. It did not consider how returning to daily use of the car could aggravate this.</w:t>
      </w:r>
    </w:p>
    <w:p w14:paraId="2104FC03"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assessment recommended the Council stop Mr F’s transport. </w:t>
      </w:r>
    </w:p>
    <w:p w14:paraId="5744D0B0"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Following this, the Council sent Mr and Mrs X a letter. The Council said Mr F’s transport would end from 29 June 2018 because he should use his mobility car for transport.</w:t>
      </w:r>
    </w:p>
    <w:p w14:paraId="0606C25D" w14:textId="77777777" w:rsidR="00506AD0" w:rsidRPr="00506AD0" w:rsidRDefault="00506AD0" w:rsidP="00506AD0">
      <w:pPr>
        <w:numPr>
          <w:ilvl w:val="0"/>
          <w:numId w:val="7"/>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and Mrs X appealed the Council’s decision. In their letter to the </w:t>
      </w:r>
      <w:proofErr w:type="gramStart"/>
      <w:r w:rsidRPr="00506AD0">
        <w:rPr>
          <w:rFonts w:ascii="Arial" w:eastAsia="Times New Roman" w:hAnsi="Arial" w:cs="Arial"/>
          <w:sz w:val="20"/>
          <w:szCs w:val="20"/>
          <w:lang w:eastAsia="en-GB"/>
        </w:rPr>
        <w:t>Council</w:t>
      </w:r>
      <w:proofErr w:type="gramEnd"/>
      <w:r w:rsidRPr="00506AD0">
        <w:rPr>
          <w:rFonts w:ascii="Arial" w:eastAsia="Times New Roman" w:hAnsi="Arial" w:cs="Arial"/>
          <w:sz w:val="20"/>
          <w:szCs w:val="20"/>
          <w:lang w:eastAsia="en-GB"/>
        </w:rPr>
        <w:t xml:space="preserve"> they explained: </w:t>
      </w:r>
    </w:p>
    <w:p w14:paraId="4C5B15C5" w14:textId="77777777" w:rsidR="00506AD0" w:rsidRPr="00506AD0" w:rsidRDefault="00506AD0" w:rsidP="00506AD0">
      <w:pPr>
        <w:numPr>
          <w:ilvl w:val="0"/>
          <w:numId w:val="8"/>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Mr F had previously had a knee operation caused by getting in and out of the </w:t>
      </w:r>
      <w:proofErr w:type="gramStart"/>
      <w:r w:rsidRPr="00506AD0">
        <w:rPr>
          <w:rFonts w:ascii="Arial" w:eastAsia="Times New Roman" w:hAnsi="Arial" w:cs="Arial"/>
          <w:sz w:val="20"/>
          <w:szCs w:val="20"/>
          <w:lang w:eastAsia="en-GB"/>
        </w:rPr>
        <w:t>car;</w:t>
      </w:r>
      <w:proofErr w:type="gramEnd"/>
      <w:r w:rsidRPr="00506AD0">
        <w:rPr>
          <w:rFonts w:ascii="Arial" w:eastAsia="Times New Roman" w:hAnsi="Arial" w:cs="Arial"/>
          <w:sz w:val="20"/>
          <w:szCs w:val="20"/>
          <w:lang w:eastAsia="en-GB"/>
        </w:rPr>
        <w:t xml:space="preserve"> </w:t>
      </w:r>
    </w:p>
    <w:p w14:paraId="5D5EF1F1" w14:textId="77777777" w:rsidR="00506AD0" w:rsidRPr="00506AD0" w:rsidRDefault="00506AD0" w:rsidP="00506AD0">
      <w:pPr>
        <w:numPr>
          <w:ilvl w:val="0"/>
          <w:numId w:val="8"/>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Mr X has osteoarthritis in the spine and knees and struggles to help Mr F in and out of the car; and</w:t>
      </w:r>
    </w:p>
    <w:p w14:paraId="1E74A06A" w14:textId="77777777" w:rsidR="00506AD0" w:rsidRPr="00506AD0" w:rsidRDefault="00506AD0" w:rsidP="00506AD0">
      <w:pPr>
        <w:numPr>
          <w:ilvl w:val="0"/>
          <w:numId w:val="8"/>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Mrs X has angina and does not drive. She struggles to get Mr F in and out of the car.</w:t>
      </w:r>
    </w:p>
    <w:p w14:paraId="7B3AD1A1" w14:textId="77777777" w:rsidR="00506AD0" w:rsidRPr="00506AD0" w:rsidRDefault="00506AD0" w:rsidP="00506AD0">
      <w:pPr>
        <w:numPr>
          <w:ilvl w:val="0"/>
          <w:numId w:val="9"/>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On 14 June 2018, the Council responded to the appeal. The Council upheld its decision to remove transport. The Council recommended Mr and Mrs X return to the vehicle supplier to get a more appropriate car to help with transport. If they remained </w:t>
      </w:r>
      <w:proofErr w:type="gramStart"/>
      <w:r w:rsidRPr="00506AD0">
        <w:rPr>
          <w:rFonts w:ascii="Arial" w:eastAsia="Times New Roman" w:hAnsi="Arial" w:cs="Arial"/>
          <w:sz w:val="20"/>
          <w:szCs w:val="20"/>
          <w:lang w:eastAsia="en-GB"/>
        </w:rPr>
        <w:t>unhappy</w:t>
      </w:r>
      <w:proofErr w:type="gramEnd"/>
      <w:r w:rsidRPr="00506AD0">
        <w:rPr>
          <w:rFonts w:ascii="Arial" w:eastAsia="Times New Roman" w:hAnsi="Arial" w:cs="Arial"/>
          <w:sz w:val="20"/>
          <w:szCs w:val="20"/>
          <w:lang w:eastAsia="en-GB"/>
        </w:rPr>
        <w:t xml:space="preserve"> they were advised to contact the Ombudsman. </w:t>
      </w:r>
    </w:p>
    <w:p w14:paraId="1A890680" w14:textId="77777777" w:rsidR="00506AD0" w:rsidRPr="00506AD0" w:rsidRDefault="00506AD0" w:rsidP="00506AD0">
      <w:pPr>
        <w:numPr>
          <w:ilvl w:val="0"/>
          <w:numId w:val="9"/>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During July and August 2018, Mr and Mrs X drove Mr F to the daycentre. This is a journey of roughly ten minutes each way. </w:t>
      </w:r>
    </w:p>
    <w:p w14:paraId="15CB1D77" w14:textId="77777777" w:rsidR="00506AD0" w:rsidRPr="00506AD0" w:rsidRDefault="00506AD0" w:rsidP="00506AD0">
      <w:pPr>
        <w:numPr>
          <w:ilvl w:val="0"/>
          <w:numId w:val="9"/>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Following my enquiries, the Council completed a further review of Mr and Mrs X’s circumstances. The Council reinstated transport whilst it completed the review. </w:t>
      </w:r>
    </w:p>
    <w:p w14:paraId="2C362437" w14:textId="77777777" w:rsidR="00506AD0" w:rsidRPr="00506AD0" w:rsidRDefault="00506AD0" w:rsidP="00506AD0">
      <w:pPr>
        <w:numPr>
          <w:ilvl w:val="0"/>
          <w:numId w:val="9"/>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Following its review, the Council decided Mr F was eligible for transport to day care. The Council will review </w:t>
      </w:r>
      <w:proofErr w:type="gramStart"/>
      <w:r w:rsidRPr="00506AD0">
        <w:rPr>
          <w:rFonts w:ascii="Arial" w:eastAsia="Times New Roman" w:hAnsi="Arial" w:cs="Arial"/>
          <w:sz w:val="20"/>
          <w:szCs w:val="20"/>
          <w:lang w:eastAsia="en-GB"/>
        </w:rPr>
        <w:t>this every 12 months</w:t>
      </w:r>
      <w:proofErr w:type="gramEnd"/>
      <w:r w:rsidRPr="00506AD0">
        <w:rPr>
          <w:rFonts w:ascii="Arial" w:eastAsia="Times New Roman" w:hAnsi="Arial" w:cs="Arial"/>
          <w:sz w:val="20"/>
          <w:szCs w:val="20"/>
          <w:lang w:eastAsia="en-GB"/>
        </w:rPr>
        <w:t xml:space="preserve">. </w:t>
      </w:r>
    </w:p>
    <w:p w14:paraId="34181E7C" w14:textId="77777777" w:rsidR="00506AD0" w:rsidRPr="00506AD0" w:rsidRDefault="00506AD0" w:rsidP="00506AD0">
      <w:pPr>
        <w:spacing w:before="100" w:beforeAutospacing="1" w:after="100" w:afterAutospacing="1"/>
        <w:outlineLvl w:val="2"/>
        <w:rPr>
          <w:rFonts w:ascii="Arial" w:eastAsia="Times New Roman" w:hAnsi="Arial" w:cs="Arial"/>
          <w:b/>
          <w:bCs/>
          <w:sz w:val="20"/>
          <w:szCs w:val="20"/>
          <w:lang w:eastAsia="en-GB"/>
        </w:rPr>
      </w:pPr>
      <w:r w:rsidRPr="00506AD0">
        <w:rPr>
          <w:rFonts w:ascii="Arial" w:eastAsia="Times New Roman" w:hAnsi="Arial" w:cs="Arial"/>
          <w:b/>
          <w:bCs/>
          <w:sz w:val="20"/>
          <w:szCs w:val="20"/>
          <w:lang w:eastAsia="en-GB"/>
        </w:rPr>
        <w:lastRenderedPageBreak/>
        <w:t>Analysis</w:t>
      </w:r>
    </w:p>
    <w:p w14:paraId="1C563FFC" w14:textId="77777777" w:rsidR="00506AD0" w:rsidRPr="00506AD0" w:rsidRDefault="00506AD0" w:rsidP="00506AD0">
      <w:pPr>
        <w:numPr>
          <w:ilvl w:val="0"/>
          <w:numId w:val="10"/>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Council removed transport because Mr F had a mobility car. The Council can consider Mr F’s mobility </w:t>
      </w:r>
      <w:proofErr w:type="gramStart"/>
      <w:r w:rsidRPr="00506AD0">
        <w:rPr>
          <w:rFonts w:ascii="Arial" w:eastAsia="Times New Roman" w:hAnsi="Arial" w:cs="Arial"/>
          <w:sz w:val="20"/>
          <w:szCs w:val="20"/>
          <w:lang w:eastAsia="en-GB"/>
        </w:rPr>
        <w:t>car</w:t>
      </w:r>
      <w:proofErr w:type="gramEnd"/>
      <w:r w:rsidRPr="00506AD0">
        <w:rPr>
          <w:rFonts w:ascii="Arial" w:eastAsia="Times New Roman" w:hAnsi="Arial" w:cs="Arial"/>
          <w:sz w:val="20"/>
          <w:szCs w:val="20"/>
          <w:lang w:eastAsia="en-GB"/>
        </w:rPr>
        <w:t xml:space="preserve"> but the Council’s policy states that where a carer is expected to provide transport, the Council will consider the impact of this in its assessment. If it places unreasonable demands on the carer, the Council may provide transport. </w:t>
      </w:r>
    </w:p>
    <w:p w14:paraId="33E15E38" w14:textId="77777777" w:rsidR="00506AD0" w:rsidRPr="00506AD0" w:rsidRDefault="00506AD0" w:rsidP="00506AD0">
      <w:pPr>
        <w:numPr>
          <w:ilvl w:val="0"/>
          <w:numId w:val="10"/>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Council’s initial assessment of Mr F’s transport needs did not consider the impact of providing daily transport on his carers or their health needs. It also failed to explore the impact of daily use of the mobility car on Mr F. This is fault. </w:t>
      </w:r>
    </w:p>
    <w:p w14:paraId="67E8629B" w14:textId="77777777" w:rsidR="00506AD0" w:rsidRPr="00506AD0" w:rsidRDefault="00506AD0" w:rsidP="00506AD0">
      <w:pPr>
        <w:numPr>
          <w:ilvl w:val="0"/>
          <w:numId w:val="10"/>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Council has reinstated Mr F’s transport; however, for two months Mr and Mrs X had to transport Mr F to the daycentre. This has caused them an injustice. It has impacted on their daily respite which they tell me they need as full-time carers. It has caused them avoidable distress, because they felt unable to transfer Mr F in and out of the car safely. </w:t>
      </w:r>
    </w:p>
    <w:p w14:paraId="591BD376" w14:textId="77777777" w:rsidR="00506AD0" w:rsidRPr="00506AD0" w:rsidRDefault="00506AD0" w:rsidP="00506AD0">
      <w:pPr>
        <w:numPr>
          <w:ilvl w:val="0"/>
          <w:numId w:val="10"/>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Mr F has also been caused an injustice. Transport provided him with independence; he had used the service for 30 years and had friends on the bus. He had to be manually transferred by his father, which is likely to have caused him a level of distress and upset.</w:t>
      </w:r>
    </w:p>
    <w:p w14:paraId="1B8C3913" w14:textId="77777777" w:rsidR="00506AD0" w:rsidRPr="00506AD0" w:rsidRDefault="00E15431" w:rsidP="00506AD0">
      <w:pPr>
        <w:spacing w:before="100" w:beforeAutospacing="1" w:after="100" w:afterAutospacing="1"/>
        <w:rPr>
          <w:rFonts w:ascii="Arial" w:eastAsia="Times New Roman" w:hAnsi="Arial" w:cs="Arial"/>
          <w:sz w:val="20"/>
          <w:szCs w:val="20"/>
          <w:lang w:eastAsia="en-GB"/>
        </w:rPr>
      </w:pPr>
      <w:hyperlink r:id="rId8" w:anchor="Main" w:history="1">
        <w:r w:rsidR="00506AD0" w:rsidRPr="00506AD0">
          <w:rPr>
            <w:rFonts w:ascii="Arial" w:eastAsia="Times New Roman" w:hAnsi="Arial" w:cs="Arial"/>
            <w:color w:val="0000FF"/>
            <w:sz w:val="20"/>
            <w:szCs w:val="20"/>
            <w:u w:val="single"/>
            <w:lang w:eastAsia="en-GB"/>
          </w:rPr>
          <w:t>Back to top</w:t>
        </w:r>
      </w:hyperlink>
    </w:p>
    <w:p w14:paraId="6D765442" w14:textId="77777777" w:rsidR="00506AD0" w:rsidRPr="00506AD0" w:rsidRDefault="00506AD0" w:rsidP="00506AD0">
      <w:pPr>
        <w:spacing w:before="100" w:beforeAutospacing="1" w:after="100" w:afterAutospacing="1"/>
        <w:outlineLvl w:val="0"/>
        <w:rPr>
          <w:rFonts w:ascii="Arial" w:eastAsia="Times New Roman" w:hAnsi="Arial" w:cs="Arial"/>
          <w:b/>
          <w:bCs/>
          <w:kern w:val="36"/>
          <w:sz w:val="20"/>
          <w:szCs w:val="20"/>
          <w:lang w:eastAsia="en-GB"/>
        </w:rPr>
      </w:pPr>
      <w:bookmarkStart w:id="5" w:name="point5"/>
      <w:bookmarkEnd w:id="5"/>
      <w:r w:rsidRPr="00506AD0">
        <w:rPr>
          <w:rFonts w:ascii="Arial" w:eastAsia="Times New Roman" w:hAnsi="Arial" w:cs="Arial"/>
          <w:b/>
          <w:bCs/>
          <w:kern w:val="36"/>
          <w:sz w:val="20"/>
          <w:szCs w:val="20"/>
          <w:lang w:eastAsia="en-GB"/>
        </w:rPr>
        <w:t>Agreed action</w:t>
      </w:r>
    </w:p>
    <w:p w14:paraId="6F8B5751" w14:textId="77777777" w:rsidR="00506AD0" w:rsidRPr="00506AD0" w:rsidRDefault="00506AD0" w:rsidP="00506AD0">
      <w:pPr>
        <w:numPr>
          <w:ilvl w:val="0"/>
          <w:numId w:val="11"/>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Within three months of my final decision the Council has agreed to: </w:t>
      </w:r>
    </w:p>
    <w:p w14:paraId="4FA1BBA1" w14:textId="77777777" w:rsidR="00506AD0" w:rsidRPr="00506AD0" w:rsidRDefault="00506AD0" w:rsidP="00506AD0">
      <w:pPr>
        <w:numPr>
          <w:ilvl w:val="0"/>
          <w:numId w:val="12"/>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Pay the family £300 to recognise the distress caused to them by removing Mr F’s transport and to acknowledge travel time and costs. </w:t>
      </w:r>
    </w:p>
    <w:p w14:paraId="0AA7FD69" w14:textId="77777777" w:rsidR="00506AD0" w:rsidRPr="00506AD0" w:rsidRDefault="00506AD0" w:rsidP="00506AD0">
      <w:pPr>
        <w:numPr>
          <w:ilvl w:val="0"/>
          <w:numId w:val="12"/>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Review all decisions since April 2018 where transport has been removed to ensure they have been completed in line with the Council’s policy. </w:t>
      </w:r>
    </w:p>
    <w:p w14:paraId="69B16A87" w14:textId="77777777" w:rsidR="00506AD0" w:rsidRPr="00506AD0" w:rsidRDefault="00506AD0" w:rsidP="00506AD0">
      <w:pPr>
        <w:numPr>
          <w:ilvl w:val="0"/>
          <w:numId w:val="13"/>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The Council should report back on the findings of this review.</w:t>
      </w:r>
    </w:p>
    <w:p w14:paraId="56509E86" w14:textId="77777777" w:rsidR="00506AD0" w:rsidRPr="00506AD0" w:rsidRDefault="00E15431" w:rsidP="00506AD0">
      <w:pPr>
        <w:spacing w:before="100" w:beforeAutospacing="1" w:after="100" w:afterAutospacing="1"/>
        <w:rPr>
          <w:rFonts w:ascii="Arial" w:eastAsia="Times New Roman" w:hAnsi="Arial" w:cs="Arial"/>
          <w:sz w:val="20"/>
          <w:szCs w:val="20"/>
          <w:lang w:eastAsia="en-GB"/>
        </w:rPr>
      </w:pPr>
      <w:hyperlink r:id="rId9" w:anchor="Main" w:history="1">
        <w:r w:rsidR="00506AD0" w:rsidRPr="00506AD0">
          <w:rPr>
            <w:rFonts w:ascii="Arial" w:eastAsia="Times New Roman" w:hAnsi="Arial" w:cs="Arial"/>
            <w:color w:val="0000FF"/>
            <w:sz w:val="20"/>
            <w:szCs w:val="20"/>
            <w:u w:val="single"/>
            <w:lang w:eastAsia="en-GB"/>
          </w:rPr>
          <w:t>Back to top</w:t>
        </w:r>
      </w:hyperlink>
    </w:p>
    <w:p w14:paraId="6DDE6094" w14:textId="77777777" w:rsidR="00506AD0" w:rsidRPr="00506AD0" w:rsidRDefault="00506AD0" w:rsidP="00506AD0">
      <w:pPr>
        <w:spacing w:before="100" w:beforeAutospacing="1" w:after="100" w:afterAutospacing="1"/>
        <w:outlineLvl w:val="0"/>
        <w:rPr>
          <w:rFonts w:ascii="Arial" w:eastAsia="Times New Roman" w:hAnsi="Arial" w:cs="Arial"/>
          <w:b/>
          <w:bCs/>
          <w:kern w:val="36"/>
          <w:sz w:val="20"/>
          <w:szCs w:val="20"/>
          <w:lang w:eastAsia="en-GB"/>
        </w:rPr>
      </w:pPr>
      <w:bookmarkStart w:id="6" w:name="point6"/>
      <w:bookmarkEnd w:id="6"/>
      <w:r w:rsidRPr="00506AD0">
        <w:rPr>
          <w:rFonts w:ascii="Arial" w:eastAsia="Times New Roman" w:hAnsi="Arial" w:cs="Arial"/>
          <w:b/>
          <w:bCs/>
          <w:kern w:val="36"/>
          <w:sz w:val="20"/>
          <w:szCs w:val="20"/>
          <w:lang w:eastAsia="en-GB"/>
        </w:rPr>
        <w:t>Final decision</w:t>
      </w:r>
    </w:p>
    <w:p w14:paraId="072C0F2C" w14:textId="77777777" w:rsidR="00506AD0" w:rsidRPr="00506AD0" w:rsidRDefault="00506AD0" w:rsidP="00506AD0">
      <w:pPr>
        <w:numPr>
          <w:ilvl w:val="0"/>
          <w:numId w:val="14"/>
        </w:num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sz w:val="20"/>
          <w:szCs w:val="20"/>
          <w:lang w:eastAsia="en-GB"/>
        </w:rPr>
        <w:t xml:space="preserve">The Council was at fault for removing Mr F’s transport. This has caused both him and his parents an injustice. The Council has reinstated Mr F’s transport and agreed to my recommendations. Therefore, I intend to complete my investigation. </w:t>
      </w:r>
    </w:p>
    <w:p w14:paraId="404EB2C6" w14:textId="77777777" w:rsidR="00506AD0" w:rsidRPr="00506AD0" w:rsidRDefault="00E15431" w:rsidP="00506AD0">
      <w:pPr>
        <w:spacing w:before="100" w:beforeAutospacing="1" w:after="100" w:afterAutospacing="1"/>
        <w:rPr>
          <w:rFonts w:ascii="Arial" w:eastAsia="Times New Roman" w:hAnsi="Arial" w:cs="Arial"/>
          <w:sz w:val="20"/>
          <w:szCs w:val="20"/>
          <w:lang w:eastAsia="en-GB"/>
        </w:rPr>
      </w:pPr>
      <w:hyperlink r:id="rId10" w:anchor="Main" w:history="1">
        <w:r w:rsidR="00506AD0" w:rsidRPr="00506AD0">
          <w:rPr>
            <w:rFonts w:ascii="Arial" w:eastAsia="Times New Roman" w:hAnsi="Arial" w:cs="Arial"/>
            <w:color w:val="0000FF"/>
            <w:sz w:val="20"/>
            <w:szCs w:val="20"/>
            <w:u w:val="single"/>
            <w:lang w:eastAsia="en-GB"/>
          </w:rPr>
          <w:t>Back to top</w:t>
        </w:r>
      </w:hyperlink>
    </w:p>
    <w:p w14:paraId="262D1AB7" w14:textId="77777777" w:rsidR="00506AD0" w:rsidRPr="00506AD0" w:rsidRDefault="00506AD0" w:rsidP="00506AD0">
      <w:pPr>
        <w:spacing w:before="100" w:beforeAutospacing="1" w:after="100" w:afterAutospacing="1"/>
        <w:rPr>
          <w:rFonts w:ascii="Arial" w:eastAsia="Times New Roman" w:hAnsi="Arial" w:cs="Arial"/>
          <w:sz w:val="20"/>
          <w:szCs w:val="20"/>
          <w:lang w:eastAsia="en-GB"/>
        </w:rPr>
      </w:pPr>
      <w:r w:rsidRPr="00506AD0">
        <w:rPr>
          <w:rFonts w:ascii="Arial" w:eastAsia="Times New Roman" w:hAnsi="Arial" w:cs="Arial"/>
          <w:b/>
          <w:bCs/>
          <w:sz w:val="20"/>
          <w:szCs w:val="20"/>
          <w:lang w:eastAsia="en-GB"/>
        </w:rPr>
        <w:t>Investigator's decision on behalf of the Ombudsman</w:t>
      </w:r>
    </w:p>
    <w:p w14:paraId="2B66AE95" w14:textId="77777777" w:rsidR="001B5225" w:rsidRPr="00506AD0" w:rsidRDefault="001B5225">
      <w:pPr>
        <w:rPr>
          <w:rFonts w:ascii="Arial" w:hAnsi="Arial" w:cs="Arial"/>
          <w:sz w:val="20"/>
          <w:szCs w:val="20"/>
        </w:rPr>
      </w:pPr>
    </w:p>
    <w:sectPr w:rsidR="001B5225" w:rsidRPr="00506A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D1FB9"/>
    <w:multiLevelType w:val="multilevel"/>
    <w:tmpl w:val="7C50802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9BD585C"/>
    <w:multiLevelType w:val="multilevel"/>
    <w:tmpl w:val="1CFAF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272610"/>
    <w:multiLevelType w:val="multilevel"/>
    <w:tmpl w:val="BF8CCD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8C0831"/>
    <w:multiLevelType w:val="multilevel"/>
    <w:tmpl w:val="D23243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24A46E57"/>
    <w:multiLevelType w:val="multilevel"/>
    <w:tmpl w:val="9228A9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26152393"/>
    <w:multiLevelType w:val="multilevel"/>
    <w:tmpl w:val="F30A7ED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E84AEF"/>
    <w:multiLevelType w:val="multilevel"/>
    <w:tmpl w:val="0F0C8C9A"/>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0A060C"/>
    <w:multiLevelType w:val="multilevel"/>
    <w:tmpl w:val="67C0A81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2A4C5E"/>
    <w:multiLevelType w:val="multilevel"/>
    <w:tmpl w:val="0160FAB2"/>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5456154"/>
    <w:multiLevelType w:val="multilevel"/>
    <w:tmpl w:val="2FF07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D7E523C"/>
    <w:multiLevelType w:val="multilevel"/>
    <w:tmpl w:val="19C640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0122B6F"/>
    <w:multiLevelType w:val="multilevel"/>
    <w:tmpl w:val="0AACA75E"/>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A159DF"/>
    <w:multiLevelType w:val="multilevel"/>
    <w:tmpl w:val="2196D8E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F605C24"/>
    <w:multiLevelType w:val="multilevel"/>
    <w:tmpl w:val="49302C9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9"/>
  </w:num>
  <w:num w:numId="3">
    <w:abstractNumId w:val="4"/>
  </w:num>
  <w:num w:numId="4">
    <w:abstractNumId w:val="2"/>
  </w:num>
  <w:num w:numId="5">
    <w:abstractNumId w:val="10"/>
  </w:num>
  <w:num w:numId="6">
    <w:abstractNumId w:val="7"/>
  </w:num>
  <w:num w:numId="7">
    <w:abstractNumId w:val="13"/>
  </w:num>
  <w:num w:numId="8">
    <w:abstractNumId w:val="3"/>
  </w:num>
  <w:num w:numId="9">
    <w:abstractNumId w:val="5"/>
  </w:num>
  <w:num w:numId="10">
    <w:abstractNumId w:val="12"/>
  </w:num>
  <w:num w:numId="11">
    <w:abstractNumId w:val="8"/>
  </w:num>
  <w:num w:numId="12">
    <w:abstractNumId w:val="0"/>
  </w:num>
  <w:num w:numId="13">
    <w:abstractNumId w:val="1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AD0"/>
    <w:rsid w:val="00122245"/>
    <w:rsid w:val="001B5225"/>
    <w:rsid w:val="00506AD0"/>
    <w:rsid w:val="006765F1"/>
    <w:rsid w:val="009E2A32"/>
    <w:rsid w:val="00E154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EEE416"/>
  <w15:chartTrackingRefBased/>
  <w15:docId w15:val="{DB4763F7-D54D-AB43-AABA-A0D180339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06AD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06AD0"/>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506AD0"/>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AD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06AD0"/>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506AD0"/>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506AD0"/>
    <w:pPr>
      <w:spacing w:before="100" w:beforeAutospacing="1" w:after="100" w:afterAutospacing="1"/>
    </w:pPr>
    <w:rPr>
      <w:rFonts w:ascii="Times New Roman" w:eastAsia="Times New Roman" w:hAnsi="Times New Roman" w:cs="Times New Roman"/>
      <w:lang w:eastAsia="en-GB"/>
    </w:rPr>
  </w:style>
  <w:style w:type="character" w:customStyle="1" w:styleId="label">
    <w:name w:val="label"/>
    <w:basedOn w:val="DefaultParagraphFont"/>
    <w:rsid w:val="00506AD0"/>
  </w:style>
  <w:style w:type="character" w:customStyle="1" w:styleId="value">
    <w:name w:val="value"/>
    <w:basedOn w:val="DefaultParagraphFont"/>
    <w:rsid w:val="00506AD0"/>
  </w:style>
  <w:style w:type="character" w:styleId="Hyperlink">
    <w:name w:val="Hyperlink"/>
    <w:basedOn w:val="DefaultParagraphFont"/>
    <w:uiPriority w:val="99"/>
    <w:unhideWhenUsed/>
    <w:rsid w:val="00506AD0"/>
    <w:rPr>
      <w:color w:val="0000FF"/>
      <w:u w:val="single"/>
    </w:rPr>
  </w:style>
  <w:style w:type="character" w:styleId="Strong">
    <w:name w:val="Strong"/>
    <w:basedOn w:val="DefaultParagraphFont"/>
    <w:uiPriority w:val="22"/>
    <w:qFormat/>
    <w:rsid w:val="00506AD0"/>
    <w:rPr>
      <w:b/>
      <w:bCs/>
    </w:rPr>
  </w:style>
  <w:style w:type="paragraph" w:customStyle="1" w:styleId="backtotop">
    <w:name w:val="backtotop"/>
    <w:basedOn w:val="Normal"/>
    <w:rsid w:val="00506AD0"/>
    <w:pPr>
      <w:spacing w:before="100" w:beforeAutospacing="1" w:after="100" w:afterAutospacing="1"/>
    </w:pPr>
    <w:rPr>
      <w:rFonts w:ascii="Times New Roman" w:eastAsia="Times New Roman" w:hAnsi="Times New Roman" w:cs="Times New Roman"/>
      <w:lang w:eastAsia="en-GB"/>
    </w:rPr>
  </w:style>
  <w:style w:type="paragraph" w:customStyle="1" w:styleId="signoff">
    <w:name w:val="signoff"/>
    <w:basedOn w:val="Normal"/>
    <w:rsid w:val="00506AD0"/>
    <w:pPr>
      <w:spacing w:before="100" w:beforeAutospacing="1" w:after="100" w:afterAutospacing="1"/>
    </w:pPr>
    <w:rPr>
      <w:rFonts w:ascii="Times New Roman" w:eastAsia="Times New Roman" w:hAnsi="Times New Roman" w:cs="Times New Roman"/>
      <w:lang w:eastAsia="en-GB"/>
    </w:rPr>
  </w:style>
  <w:style w:type="character" w:styleId="UnresolvedMention">
    <w:name w:val="Unresolved Mention"/>
    <w:basedOn w:val="DefaultParagraphFont"/>
    <w:uiPriority w:val="99"/>
    <w:semiHidden/>
    <w:unhideWhenUsed/>
    <w:rsid w:val="00E154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3771846">
      <w:bodyDiv w:val="1"/>
      <w:marLeft w:val="0"/>
      <w:marRight w:val="0"/>
      <w:marTop w:val="0"/>
      <w:marBottom w:val="0"/>
      <w:divBdr>
        <w:top w:val="none" w:sz="0" w:space="0" w:color="auto"/>
        <w:left w:val="none" w:sz="0" w:space="0" w:color="auto"/>
        <w:bottom w:val="none" w:sz="0" w:space="0" w:color="auto"/>
        <w:right w:val="none" w:sz="0" w:space="0" w:color="auto"/>
      </w:divBdr>
      <w:divsChild>
        <w:div w:id="152793692">
          <w:marLeft w:val="0"/>
          <w:marRight w:val="0"/>
          <w:marTop w:val="0"/>
          <w:marBottom w:val="0"/>
          <w:divBdr>
            <w:top w:val="none" w:sz="0" w:space="0" w:color="auto"/>
            <w:left w:val="none" w:sz="0" w:space="0" w:color="auto"/>
            <w:bottom w:val="none" w:sz="0" w:space="0" w:color="auto"/>
            <w:right w:val="none" w:sz="0" w:space="0" w:color="auto"/>
          </w:divBdr>
        </w:div>
        <w:div w:id="1270351021">
          <w:marLeft w:val="0"/>
          <w:marRight w:val="0"/>
          <w:marTop w:val="0"/>
          <w:marBottom w:val="0"/>
          <w:divBdr>
            <w:top w:val="none" w:sz="0" w:space="0" w:color="auto"/>
            <w:left w:val="none" w:sz="0" w:space="0" w:color="auto"/>
            <w:bottom w:val="none" w:sz="0" w:space="0" w:color="auto"/>
            <w:right w:val="none" w:sz="0" w:space="0" w:color="auto"/>
          </w:divBdr>
          <w:divsChild>
            <w:div w:id="2000226874">
              <w:marLeft w:val="0"/>
              <w:marRight w:val="0"/>
              <w:marTop w:val="0"/>
              <w:marBottom w:val="0"/>
              <w:divBdr>
                <w:top w:val="none" w:sz="0" w:space="0" w:color="auto"/>
                <w:left w:val="none" w:sz="0" w:space="0" w:color="auto"/>
                <w:bottom w:val="none" w:sz="0" w:space="0" w:color="auto"/>
                <w:right w:val="none" w:sz="0" w:space="0" w:color="auto"/>
              </w:divBdr>
              <w:divsChild>
                <w:div w:id="1455097663">
                  <w:marLeft w:val="0"/>
                  <w:marRight w:val="0"/>
                  <w:marTop w:val="0"/>
                  <w:marBottom w:val="0"/>
                  <w:divBdr>
                    <w:top w:val="none" w:sz="0" w:space="0" w:color="auto"/>
                    <w:left w:val="none" w:sz="0" w:space="0" w:color="auto"/>
                    <w:bottom w:val="none" w:sz="0" w:space="0" w:color="auto"/>
                    <w:right w:val="none" w:sz="0" w:space="0" w:color="auto"/>
                  </w:divBdr>
                  <w:divsChild>
                    <w:div w:id="1861778714">
                      <w:marLeft w:val="0"/>
                      <w:marRight w:val="0"/>
                      <w:marTop w:val="0"/>
                      <w:marBottom w:val="0"/>
                      <w:divBdr>
                        <w:top w:val="none" w:sz="0" w:space="0" w:color="auto"/>
                        <w:left w:val="none" w:sz="0" w:space="0" w:color="auto"/>
                        <w:bottom w:val="none" w:sz="0" w:space="0" w:color="auto"/>
                        <w:right w:val="none" w:sz="0" w:space="0" w:color="auto"/>
                      </w:divBdr>
                    </w:div>
                    <w:div w:id="1358971674">
                      <w:marLeft w:val="0"/>
                      <w:marRight w:val="0"/>
                      <w:marTop w:val="0"/>
                      <w:marBottom w:val="0"/>
                      <w:divBdr>
                        <w:top w:val="none" w:sz="0" w:space="0" w:color="auto"/>
                        <w:left w:val="none" w:sz="0" w:space="0" w:color="auto"/>
                        <w:bottom w:val="none" w:sz="0" w:space="0" w:color="auto"/>
                        <w:right w:val="none" w:sz="0" w:space="0" w:color="auto"/>
                      </w:divBdr>
                    </w:div>
                    <w:div w:id="1259824891">
                      <w:marLeft w:val="0"/>
                      <w:marRight w:val="0"/>
                      <w:marTop w:val="0"/>
                      <w:marBottom w:val="0"/>
                      <w:divBdr>
                        <w:top w:val="none" w:sz="0" w:space="0" w:color="auto"/>
                        <w:left w:val="none" w:sz="0" w:space="0" w:color="auto"/>
                        <w:bottom w:val="none" w:sz="0" w:space="0" w:color="auto"/>
                        <w:right w:val="none" w:sz="0" w:space="0" w:color="auto"/>
                      </w:divBdr>
                      <w:divsChild>
                        <w:div w:id="86830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go.org.uk/decisions/adult-care-services/transport/18-004-245" TargetMode="External"/><Relationship Id="rId3" Type="http://schemas.openxmlformats.org/officeDocument/2006/relationships/settings" Target="settings.xml"/><Relationship Id="rId7" Type="http://schemas.openxmlformats.org/officeDocument/2006/relationships/hyperlink" Target="https://www.lgo.org.uk/decisions/adult-care-services/transport/18-004-24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go.org.uk/decisions/adult-care-services/transport/18-004-245" TargetMode="External"/><Relationship Id="rId11" Type="http://schemas.openxmlformats.org/officeDocument/2006/relationships/fontTable" Target="fontTable.xml"/><Relationship Id="rId5" Type="http://schemas.openxmlformats.org/officeDocument/2006/relationships/hyperlink" Target="https://www.lgo.org.uk/decisions/adult-care-services/transport/18-004-245" TargetMode="External"/><Relationship Id="rId10" Type="http://schemas.openxmlformats.org/officeDocument/2006/relationships/hyperlink" Target="https://www.lgo.org.uk/decisions/adult-care-services/transport/18-004-245" TargetMode="External"/><Relationship Id="rId4" Type="http://schemas.openxmlformats.org/officeDocument/2006/relationships/webSettings" Target="webSettings.xml"/><Relationship Id="rId9" Type="http://schemas.openxmlformats.org/officeDocument/2006/relationships/hyperlink" Target="https://www.lgo.org.uk/decisions/adult-care-services/transport/18-004-2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1432</Words>
  <Characters>8167</Characters>
  <Application>Microsoft Office Word</Application>
  <DocSecurity>0</DocSecurity>
  <Lines>68</Lines>
  <Paragraphs>19</Paragraphs>
  <ScaleCrop>false</ScaleCrop>
  <Company/>
  <LinksUpToDate>false</LinksUpToDate>
  <CharactersWithSpaces>9580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2021-11-30T19:23:00Z</dcterms:created>
  <dcterms:modified xsi:type="dcterms:W3CDTF">2021-11-30T19:40:00Z</dcterms:modified>
</cp:coreProperties>
</file>